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3594"/>
        <w:gridCol w:w="2751"/>
        <w:gridCol w:w="3686"/>
      </w:tblGrid>
      <w:tr w:rsidR="00052917" w:rsidRPr="00791102" w:rsidTr="00DC544A">
        <w:tc>
          <w:tcPr>
            <w:tcW w:w="3594" w:type="dxa"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kern w:val="2"/>
                <w:sz w:val="20"/>
                <w:lang w:val="be-BY" w:eastAsia="hi-IN" w:bidi="hi-IN"/>
              </w:rPr>
              <w:t>БАШКОРТОСТАН РЕСПУБЛИКАҺЫ</w:t>
            </w:r>
          </w:p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kern w:val="2"/>
                <w:sz w:val="20"/>
                <w:lang w:val="be-BY" w:eastAsia="hi-IN" w:bidi="hi-IN"/>
              </w:rPr>
              <w:t xml:space="preserve"> КРАСНОКАМА РАЙОНЫ МУНИЦИПАЛЬ РАЙОНЫ</w:t>
            </w:r>
          </w:p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20"/>
                <w:lang w:val="be-BY" w:eastAsia="hi-IN" w:bidi="hi-IN"/>
              </w:rPr>
            </w:pPr>
          </w:p>
        </w:tc>
        <w:tc>
          <w:tcPr>
            <w:tcW w:w="2751" w:type="dxa"/>
            <w:vMerge w:val="restart"/>
            <w:vAlign w:val="center"/>
            <w:hideMark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eastAsia="SimSun" w:cs="Mangal"/>
                <w:noProof/>
                <w:kern w:val="2"/>
                <w:sz w:val="28"/>
                <w:lang w:eastAsia="ru-RU"/>
              </w:rPr>
              <w:drawing>
                <wp:inline distT="0" distB="0" distL="0" distR="0" wp14:anchorId="6910C1C8" wp14:editId="42E7000E">
                  <wp:extent cx="704850" cy="800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637" t="22235" r="51706" b="611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hideMark/>
          </w:tcPr>
          <w:p w:rsidR="00052917" w:rsidRPr="00791102" w:rsidRDefault="00052917" w:rsidP="00DC544A">
            <w:pPr>
              <w:jc w:val="center"/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  <w:t>РЕСПУБЛИКА БАШКОРТОСТАН</w:t>
            </w:r>
          </w:p>
          <w:p w:rsidR="00052917" w:rsidRPr="00791102" w:rsidRDefault="00052917" w:rsidP="00DC544A">
            <w:pPr>
              <w:jc w:val="center"/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  <w:t>МУНИЦИПАЛЬНЫЙ РАЙОН</w:t>
            </w:r>
          </w:p>
          <w:p w:rsidR="00052917" w:rsidRPr="00791102" w:rsidRDefault="00052917" w:rsidP="00DC544A">
            <w:pPr>
              <w:jc w:val="center"/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20"/>
                <w:lang w:eastAsia="hi-IN" w:bidi="hi-IN"/>
              </w:rPr>
              <w:t>КРАСНОКАМСКИЙ РАЙОН</w:t>
            </w:r>
          </w:p>
        </w:tc>
      </w:tr>
      <w:tr w:rsidR="00052917" w:rsidRPr="00791102" w:rsidTr="00DC544A">
        <w:tc>
          <w:tcPr>
            <w:tcW w:w="3594" w:type="dxa"/>
            <w:hideMark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РАЗДОЛЬЕ</w:t>
            </w:r>
          </w:p>
          <w:p w:rsidR="00052917" w:rsidRPr="00791102" w:rsidRDefault="00052917" w:rsidP="00DC544A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АУЫЛ СОВЕТЫ</w:t>
            </w:r>
          </w:p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АУЫЛ БИЛӘМӘҺЕ СОВЕТЫ</w:t>
            </w:r>
          </w:p>
        </w:tc>
        <w:tc>
          <w:tcPr>
            <w:tcW w:w="0" w:type="auto"/>
            <w:vMerge/>
            <w:vAlign w:val="center"/>
            <w:hideMark/>
          </w:tcPr>
          <w:p w:rsidR="00052917" w:rsidRPr="00791102" w:rsidRDefault="00052917" w:rsidP="00DC544A">
            <w:pPr>
              <w:rPr>
                <w:rFonts w:eastAsia="SimSun" w:cs="Mangal"/>
                <w:kern w:val="2"/>
                <w:sz w:val="20"/>
                <w:lang w:eastAsia="hi-IN" w:bidi="hi-IN"/>
              </w:rPr>
            </w:pPr>
          </w:p>
        </w:tc>
        <w:tc>
          <w:tcPr>
            <w:tcW w:w="3686" w:type="dxa"/>
            <w:hideMark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СОВЕТ</w:t>
            </w:r>
          </w:p>
          <w:p w:rsidR="00052917" w:rsidRPr="00791102" w:rsidRDefault="00052917" w:rsidP="00DC544A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СЕЛЬСКОГО ПОСЕЛЕНИЯ</w:t>
            </w:r>
          </w:p>
          <w:p w:rsidR="00052917" w:rsidRPr="00791102" w:rsidRDefault="00052917" w:rsidP="00DC544A">
            <w:pPr>
              <w:jc w:val="center"/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eastAsia="SimSun" w:cs="Mangal"/>
                <w:b/>
                <w:kern w:val="2"/>
                <w:sz w:val="20"/>
                <w:lang w:val="be-BY" w:eastAsia="hi-IN" w:bidi="hi-IN"/>
              </w:rPr>
              <w:t>РАЗДОЛЬЕВСКИЙ СЕЛЬСОВЕТ</w:t>
            </w:r>
          </w:p>
          <w:p w:rsidR="00052917" w:rsidRPr="00791102" w:rsidRDefault="00052917" w:rsidP="00DC544A">
            <w:pPr>
              <w:jc w:val="center"/>
              <w:rPr>
                <w:rFonts w:ascii="a_Timer(05%) Bashkir" w:eastAsia="SimSun" w:hAnsi="a_Timer(05%) Bashkir" w:cs="Mangal"/>
                <w:kern w:val="2"/>
                <w:sz w:val="20"/>
                <w:lang w:val="be-BY"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20"/>
                <w:lang w:val="be-BY" w:eastAsia="hi-IN" w:bidi="hi-IN"/>
              </w:rPr>
              <w:t xml:space="preserve"> </w:t>
            </w:r>
          </w:p>
        </w:tc>
      </w:tr>
      <w:tr w:rsidR="00052917" w:rsidRPr="00052917" w:rsidTr="00DC544A">
        <w:tc>
          <w:tcPr>
            <w:tcW w:w="3594" w:type="dxa"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</w:pPr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452935, Раздолье </w:t>
            </w:r>
            <w:proofErr w:type="spellStart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ауылы</w:t>
            </w:r>
            <w:proofErr w:type="spellEnd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, </w:t>
            </w:r>
            <w:proofErr w:type="spellStart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Йәштәр</w:t>
            </w:r>
            <w:proofErr w:type="spellEnd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урамы</w:t>
            </w:r>
            <w:proofErr w:type="spellEnd"/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, 3Б;</w:t>
            </w:r>
          </w:p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</w:pPr>
            <w:r w:rsidRPr="00791102">
              <w:rPr>
                <w:rFonts w:eastAsia="SimSun" w:cs="Mangal"/>
                <w:kern w:val="2"/>
                <w:sz w:val="16"/>
                <w:szCs w:val="16"/>
                <w:lang w:eastAsia="hi-IN" w:bidi="hi-IN"/>
              </w:rPr>
              <w:t>Тел</w:t>
            </w:r>
            <w:r w:rsidRPr="00791102"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  <w:t xml:space="preserve">. (34759) 7-05-39, e-mail: </w:t>
            </w:r>
            <w:hyperlink r:id="rId8" w:history="1">
              <w:r w:rsidRPr="00791102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2917" w:rsidRPr="00791102" w:rsidRDefault="00052917" w:rsidP="00DC544A">
            <w:pPr>
              <w:rPr>
                <w:rFonts w:eastAsia="SimSun" w:cs="Mangal"/>
                <w:kern w:val="2"/>
                <w:sz w:val="20"/>
                <w:lang w:val="en-US" w:eastAsia="hi-IN" w:bidi="hi-IN"/>
              </w:rPr>
            </w:pPr>
          </w:p>
        </w:tc>
        <w:tc>
          <w:tcPr>
            <w:tcW w:w="3686" w:type="dxa"/>
          </w:tcPr>
          <w:p w:rsidR="00052917" w:rsidRPr="00791102" w:rsidRDefault="00052917" w:rsidP="00DC544A">
            <w:pPr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452935,д. Раздолье, ул. Молодежная, 3Б:</w:t>
            </w:r>
          </w:p>
          <w:p w:rsidR="00052917" w:rsidRPr="00791102" w:rsidRDefault="00052917" w:rsidP="00DC544A">
            <w:pPr>
              <w:jc w:val="center"/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</w:pPr>
            <w:r w:rsidRPr="00791102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be-BY" w:eastAsia="hi-IN" w:bidi="hi-IN"/>
              </w:rPr>
              <w:t>Тел.</w:t>
            </w:r>
            <w:r w:rsidRPr="00791102">
              <w:rPr>
                <w:rFonts w:ascii="a_Timer(05%) Bashkir" w:eastAsia="SimSun" w:hAnsi="a_Timer(05%) Bashkir" w:cs="Mangal"/>
                <w:kern w:val="2"/>
                <w:sz w:val="16"/>
                <w:szCs w:val="16"/>
                <w:lang w:val="en-US" w:eastAsia="hi-IN" w:bidi="hi-IN"/>
              </w:rPr>
              <w:t xml:space="preserve"> (34759) 7-05-39, </w:t>
            </w:r>
          </w:p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</w:pPr>
            <w:r w:rsidRPr="00791102">
              <w:rPr>
                <w:rFonts w:eastAsia="SimSun" w:cs="Mangal"/>
                <w:kern w:val="2"/>
                <w:sz w:val="16"/>
                <w:szCs w:val="16"/>
                <w:lang w:val="en-US" w:eastAsia="hi-IN" w:bidi="hi-IN"/>
              </w:rPr>
              <w:t xml:space="preserve">e-mail: </w:t>
            </w:r>
            <w:hyperlink r:id="rId9" w:history="1">
              <w:r w:rsidRPr="00791102">
                <w:rPr>
                  <w:rFonts w:ascii="Courier New" w:eastAsia="SimSun" w:hAnsi="Courier New" w:cs="Mangal"/>
                  <w:color w:val="0000FF"/>
                  <w:kern w:val="2"/>
                  <w:sz w:val="16"/>
                  <w:szCs w:val="16"/>
                  <w:u w:val="single"/>
                  <w:lang w:val="en-US" w:eastAsia="hi-IN" w:bidi="hi-IN"/>
                </w:rPr>
                <w:t>razdol-krasn@yandex.ru</w:t>
              </w:r>
            </w:hyperlink>
          </w:p>
          <w:p w:rsidR="00052917" w:rsidRPr="00791102" w:rsidRDefault="00052917" w:rsidP="00DC544A">
            <w:pPr>
              <w:jc w:val="center"/>
              <w:rPr>
                <w:rFonts w:ascii="a_Timer(05%) Bashkir" w:eastAsia="SimSun" w:hAnsi="a_Timer(05%) Bashkir" w:cs="Mangal"/>
                <w:kern w:val="2"/>
                <w:sz w:val="12"/>
                <w:szCs w:val="12"/>
                <w:lang w:val="en-US" w:eastAsia="hi-IN" w:bidi="hi-IN"/>
              </w:rPr>
            </w:pPr>
          </w:p>
        </w:tc>
      </w:tr>
    </w:tbl>
    <w:p w:rsidR="00052917" w:rsidRPr="00791102" w:rsidRDefault="00052917" w:rsidP="00052917">
      <w:pPr>
        <w:pBdr>
          <w:top w:val="single" w:sz="12" w:space="1" w:color="auto"/>
          <w:bottom w:val="single" w:sz="12" w:space="1" w:color="auto"/>
        </w:pBdr>
        <w:rPr>
          <w:rFonts w:eastAsia="SimSun" w:cs="Mangal"/>
          <w:kern w:val="2"/>
          <w:sz w:val="2"/>
          <w:szCs w:val="2"/>
          <w:lang w:val="en-US" w:eastAsia="hi-IN" w:bidi="hi-IN"/>
        </w:rPr>
      </w:pPr>
    </w:p>
    <w:p w:rsidR="00052917" w:rsidRPr="00791102" w:rsidRDefault="00052917" w:rsidP="00052917">
      <w:pPr>
        <w:rPr>
          <w:rFonts w:eastAsia="SimSun" w:cs="Mangal"/>
          <w:kern w:val="2"/>
          <w:sz w:val="16"/>
          <w:szCs w:val="16"/>
          <w:lang w:val="en-US" w:eastAsia="hi-IN" w:bidi="hi-I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9"/>
        <w:gridCol w:w="3420"/>
        <w:gridCol w:w="2941"/>
      </w:tblGrid>
      <w:tr w:rsidR="00052917" w:rsidRPr="00791102" w:rsidTr="00DC544A">
        <w:trPr>
          <w:jc w:val="center"/>
        </w:trPr>
        <w:tc>
          <w:tcPr>
            <w:tcW w:w="3209" w:type="dxa"/>
            <w:hideMark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791102">
              <w:rPr>
                <w:rFonts w:eastAsia="SimSun" w:cs="Mangal"/>
                <w:noProof/>
                <w:kern w:val="2"/>
                <w:sz w:val="28"/>
                <w:lang w:eastAsia="ru-RU"/>
              </w:rPr>
              <w:drawing>
                <wp:inline distT="0" distB="0" distL="0" distR="0" wp14:anchorId="1964DCB0" wp14:editId="4D7304BC">
                  <wp:extent cx="638175" cy="1714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91" t="45071" r="73688" b="515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052917" w:rsidRPr="00791102" w:rsidRDefault="00052917" w:rsidP="00DC544A">
            <w:pPr>
              <w:rPr>
                <w:rFonts w:eastAsia="SimSu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41" w:type="dxa"/>
            <w:hideMark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b/>
                <w:kern w:val="2"/>
                <w:sz w:val="28"/>
                <w:szCs w:val="28"/>
                <w:lang w:eastAsia="hi-IN" w:bidi="hi-IN"/>
              </w:rPr>
            </w:pPr>
            <w:r w:rsidRPr="00791102">
              <w:rPr>
                <w:rFonts w:eastAsia="SimSun" w:cs="Mangal"/>
                <w:noProof/>
                <w:kern w:val="2"/>
                <w:sz w:val="28"/>
                <w:lang w:eastAsia="ru-RU"/>
              </w:rPr>
              <w:drawing>
                <wp:inline distT="0" distB="0" distL="0" distR="0" wp14:anchorId="50896DFF" wp14:editId="434DB756">
                  <wp:extent cx="933450" cy="171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45" t="44872" r="15353" b="51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917" w:rsidRPr="00791102" w:rsidRDefault="00052917" w:rsidP="00052917">
      <w:pPr>
        <w:rPr>
          <w:rFonts w:eastAsia="SimSun" w:cs="Mangal"/>
          <w:kern w:val="2"/>
          <w:sz w:val="12"/>
          <w:szCs w:val="12"/>
          <w:lang w:eastAsia="hi-IN" w:bidi="hi-IN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227"/>
        <w:gridCol w:w="3402"/>
        <w:gridCol w:w="3402"/>
      </w:tblGrid>
      <w:tr w:rsidR="00052917" w:rsidRPr="00791102" w:rsidTr="00DC544A">
        <w:tc>
          <w:tcPr>
            <w:tcW w:w="3227" w:type="dxa"/>
            <w:hideMark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«  15</w:t>
            </w:r>
            <w:r w:rsidRPr="00791102">
              <w:rPr>
                <w:rFonts w:eastAsia="SimSun" w:cs="Mangal"/>
                <w:kern w:val="2"/>
                <w:sz w:val="20"/>
                <w:lang w:eastAsia="hi-IN" w:bidi="hi-IN"/>
              </w:rPr>
              <w:t xml:space="preserve"> »    </w:t>
            </w:r>
            <w:r>
              <w:rPr>
                <w:rFonts w:eastAsia="SimSun" w:cs="Mangal"/>
                <w:kern w:val="2"/>
                <w:sz w:val="20"/>
                <w:lang w:eastAsia="hi-IN" w:bidi="hi-IN"/>
              </w:rPr>
              <w:t>но</w:t>
            </w:r>
            <w:r w:rsidRPr="00791102">
              <w:rPr>
                <w:rFonts w:eastAsia="SimSun" w:cs="Mangal"/>
                <w:kern w:val="2"/>
                <w:sz w:val="20"/>
                <w:lang w:eastAsia="hi-IN" w:bidi="hi-IN"/>
              </w:rPr>
              <w:t>ябрь    2021  й.</w:t>
            </w:r>
          </w:p>
        </w:tc>
        <w:tc>
          <w:tcPr>
            <w:tcW w:w="3402" w:type="dxa"/>
            <w:hideMark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>
              <w:rPr>
                <w:rFonts w:eastAsia="SimSun" w:cs="Mangal"/>
                <w:kern w:val="2"/>
                <w:sz w:val="20"/>
                <w:lang w:eastAsia="hi-IN" w:bidi="hi-IN"/>
              </w:rPr>
              <w:t>№  163</w:t>
            </w:r>
          </w:p>
        </w:tc>
        <w:tc>
          <w:tcPr>
            <w:tcW w:w="3402" w:type="dxa"/>
            <w:hideMark/>
          </w:tcPr>
          <w:p w:rsidR="00052917" w:rsidRPr="00791102" w:rsidRDefault="00052917" w:rsidP="00DC544A">
            <w:pPr>
              <w:jc w:val="center"/>
              <w:rPr>
                <w:rFonts w:eastAsia="SimSun" w:cs="Mangal"/>
                <w:kern w:val="2"/>
                <w:sz w:val="20"/>
                <w:lang w:eastAsia="hi-IN" w:bidi="hi-IN"/>
              </w:rPr>
            </w:pPr>
            <w:r w:rsidRPr="00791102">
              <w:rPr>
                <w:rFonts w:eastAsia="SimSun" w:cs="Mangal"/>
                <w:kern w:val="2"/>
                <w:sz w:val="20"/>
                <w:lang w:eastAsia="hi-IN" w:bidi="hi-IN"/>
              </w:rPr>
              <w:t xml:space="preserve">« </w:t>
            </w:r>
            <w:r>
              <w:rPr>
                <w:rFonts w:eastAsia="SimSun" w:cs="Mangal"/>
                <w:kern w:val="2"/>
                <w:sz w:val="20"/>
                <w:lang w:eastAsia="hi-IN" w:bidi="hi-IN"/>
              </w:rPr>
              <w:t>15 »    но</w:t>
            </w:r>
            <w:r w:rsidRPr="00791102">
              <w:rPr>
                <w:rFonts w:eastAsia="SimSun" w:cs="Mangal"/>
                <w:kern w:val="2"/>
                <w:sz w:val="20"/>
                <w:lang w:eastAsia="hi-IN" w:bidi="hi-IN"/>
              </w:rPr>
              <w:t>ября     2021  г..</w:t>
            </w:r>
          </w:p>
        </w:tc>
      </w:tr>
    </w:tbl>
    <w:p w:rsidR="00816F98" w:rsidRDefault="00816F98" w:rsidP="00BB7514">
      <w:pPr>
        <w:pStyle w:val="a5"/>
        <w:jc w:val="center"/>
        <w:rPr>
          <w:b/>
        </w:rPr>
      </w:pPr>
    </w:p>
    <w:p w:rsidR="00816F98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>О порядке учета предложений по проекту</w:t>
      </w:r>
      <w:r w:rsidR="00FF45BA" w:rsidRPr="007B35F1">
        <w:rPr>
          <w:b/>
        </w:rPr>
        <w:t xml:space="preserve"> решения </w:t>
      </w:r>
    </w:p>
    <w:p w:rsidR="00816F98" w:rsidRDefault="00FF45BA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Совета </w:t>
      </w:r>
      <w:r w:rsidR="00816F98">
        <w:rPr>
          <w:b/>
        </w:rPr>
        <w:t xml:space="preserve">сельского поселения Раздольевский сельсовет </w:t>
      </w:r>
    </w:p>
    <w:p w:rsidR="007729A5" w:rsidRDefault="00FF45BA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муниципального </w:t>
      </w:r>
      <w:r w:rsidR="00897303" w:rsidRPr="007B35F1">
        <w:rPr>
          <w:b/>
        </w:rPr>
        <w:t xml:space="preserve">района Краснокамский район </w:t>
      </w:r>
    </w:p>
    <w:p w:rsidR="007729A5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Республики Башкортостан «О внесении изменений и дополнений </w:t>
      </w:r>
    </w:p>
    <w:p w:rsidR="00816F98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в Устав </w:t>
      </w:r>
      <w:r w:rsidR="00816F98">
        <w:rPr>
          <w:b/>
        </w:rPr>
        <w:t xml:space="preserve">сельского поселения Раздольевский сельсовет </w:t>
      </w:r>
    </w:p>
    <w:p w:rsidR="007729A5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>муниципального района Краснокамский</w:t>
      </w:r>
      <w:r w:rsidR="00FF45BA" w:rsidRPr="007B35F1">
        <w:rPr>
          <w:b/>
        </w:rPr>
        <w:t xml:space="preserve"> </w:t>
      </w:r>
      <w:r w:rsidRPr="007B35F1">
        <w:rPr>
          <w:b/>
        </w:rPr>
        <w:t xml:space="preserve">район </w:t>
      </w:r>
    </w:p>
    <w:p w:rsidR="00897303" w:rsidRPr="007B35F1" w:rsidRDefault="00897303" w:rsidP="00BB7514">
      <w:pPr>
        <w:pStyle w:val="a5"/>
        <w:jc w:val="center"/>
        <w:rPr>
          <w:b/>
        </w:rPr>
      </w:pPr>
      <w:r w:rsidRPr="007B35F1">
        <w:rPr>
          <w:b/>
        </w:rPr>
        <w:t xml:space="preserve">Республики Башкортостан» и участия граждан в его обсуждении </w:t>
      </w:r>
    </w:p>
    <w:p w:rsidR="003235DC" w:rsidRDefault="003235DC" w:rsidP="00BB7514">
      <w:pPr>
        <w:pStyle w:val="a5"/>
        <w:ind w:firstLine="720"/>
        <w:jc w:val="center"/>
        <w:rPr>
          <w:b/>
        </w:rPr>
      </w:pPr>
    </w:p>
    <w:p w:rsidR="00816F98" w:rsidRDefault="00816F98" w:rsidP="00052917">
      <w:pPr>
        <w:pStyle w:val="a5"/>
        <w:ind w:firstLine="720"/>
        <w:rPr>
          <w:b/>
        </w:rPr>
      </w:pPr>
      <w:bookmarkStart w:id="0" w:name="_GoBack"/>
      <w:bookmarkEnd w:id="0"/>
    </w:p>
    <w:p w:rsidR="00897303" w:rsidRDefault="00897303" w:rsidP="00BB7514">
      <w:pPr>
        <w:pStyle w:val="a5"/>
        <w:ind w:firstLine="720"/>
        <w:jc w:val="both"/>
      </w:pPr>
      <w:r>
        <w:t>В соответствии с частью 4 статьи 44 Федерального закона</w:t>
      </w:r>
      <w:r w:rsidR="00FE10F3">
        <w:t xml:space="preserve"> от </w:t>
      </w:r>
      <w:r w:rsidR="000C3EFE">
        <w:t>0</w:t>
      </w:r>
      <w:r w:rsidR="00FE10F3">
        <w:t xml:space="preserve">6 </w:t>
      </w:r>
      <w:r w:rsidR="00B51B0B" w:rsidRPr="00B51B0B">
        <w:t xml:space="preserve">октября 2003 года № 131-ФЗ </w:t>
      </w:r>
      <w:r>
        <w:t>«Об общих принципах организации местного самоупр</w:t>
      </w:r>
      <w:r w:rsidR="00366181">
        <w:t>авления в Российской Федерации»</w:t>
      </w:r>
      <w:r>
        <w:t xml:space="preserve"> Совет </w:t>
      </w:r>
      <w:r w:rsidR="00816F98">
        <w:t xml:space="preserve">сельского поселения Раздольевский сельсовет </w:t>
      </w:r>
      <w:r>
        <w:t>муниципального района Краснокамски</w:t>
      </w:r>
      <w:r w:rsidR="00816F98">
        <w:t>й район Республики Башкортостан</w:t>
      </w:r>
    </w:p>
    <w:p w:rsidR="00816F98" w:rsidRDefault="00816F98" w:rsidP="00BB7514">
      <w:pPr>
        <w:pStyle w:val="a5"/>
        <w:ind w:firstLine="720"/>
        <w:jc w:val="both"/>
      </w:pPr>
    </w:p>
    <w:p w:rsidR="00816F98" w:rsidRPr="009B3D50" w:rsidRDefault="00816F98" w:rsidP="00816F98">
      <w:pPr>
        <w:pStyle w:val="a5"/>
        <w:ind w:firstLine="720"/>
        <w:jc w:val="center"/>
        <w:rPr>
          <w:b/>
        </w:rPr>
      </w:pPr>
      <w:r>
        <w:t>РЕШИЛ:</w:t>
      </w:r>
    </w:p>
    <w:p w:rsidR="00BB7514" w:rsidRDefault="00BB7514" w:rsidP="00BB7514">
      <w:pPr>
        <w:pStyle w:val="a5"/>
        <w:ind w:firstLine="720"/>
        <w:jc w:val="both"/>
      </w:pPr>
    </w:p>
    <w:p w:rsidR="00816F98" w:rsidRDefault="00897303" w:rsidP="00816F98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</w:pPr>
      <w:r>
        <w:t xml:space="preserve">Утвердить Порядок учета предложений по проекту решения Совета </w:t>
      </w:r>
      <w:r w:rsidR="00816F98">
        <w:t xml:space="preserve">сельского поселения Раздольевский сельсовет </w:t>
      </w:r>
      <w:r>
        <w:t>муниципального района Краснокамский район Республики Башкортостан «О внесении изменений и дополнений в Устав муниципального района Краснокамский район Р</w:t>
      </w:r>
      <w:r w:rsidR="00AC5544">
        <w:t>еспублики Башкортостан» и</w:t>
      </w:r>
      <w:r>
        <w:t xml:space="preserve"> участия граждан в его обсуждении (прилагается).</w:t>
      </w:r>
    </w:p>
    <w:p w:rsidR="00897303" w:rsidRDefault="00816F98" w:rsidP="00816F98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</w:pPr>
      <w:r w:rsidRPr="00816F98">
        <w:t xml:space="preserve">Опубликовать </w:t>
      </w:r>
      <w:r>
        <w:t>настоящее решение</w:t>
      </w:r>
      <w:r w:rsidRPr="00816F98">
        <w:t xml:space="preserve"> Совета сельского поселения Раздольевский сельсовет муниципального района Краснокамский район Республики Башкортостан в здании сельского поселения Раздольевский сельсовет и на официальном сайте сельского поселения Раздольевский сельсовет муниципального района Краснокамский</w:t>
      </w:r>
      <w:r>
        <w:t xml:space="preserve"> район Республики Башкортостан</w:t>
      </w:r>
      <w:r w:rsidRPr="00816F98">
        <w:t>.</w:t>
      </w:r>
    </w:p>
    <w:p w:rsidR="00897303" w:rsidRDefault="00897303" w:rsidP="00BB7514">
      <w:pPr>
        <w:pStyle w:val="a5"/>
        <w:ind w:firstLine="720"/>
      </w:pPr>
    </w:p>
    <w:p w:rsidR="00816F98" w:rsidRDefault="00816F98" w:rsidP="00BB7514">
      <w:pPr>
        <w:pStyle w:val="a5"/>
        <w:ind w:firstLine="720"/>
      </w:pPr>
    </w:p>
    <w:p w:rsidR="009B3D50" w:rsidRDefault="00897303" w:rsidP="00A713FD">
      <w:pPr>
        <w:pStyle w:val="31"/>
        <w:ind w:right="-2" w:firstLine="0"/>
      </w:pPr>
      <w:r>
        <w:rPr>
          <w:szCs w:val="28"/>
        </w:rPr>
        <w:t>Председатель Совета</w:t>
      </w:r>
      <w:r w:rsidR="009B3D50" w:rsidRPr="009B3D50">
        <w:t xml:space="preserve"> </w:t>
      </w:r>
    </w:p>
    <w:p w:rsidR="00816F98" w:rsidRDefault="00816F98" w:rsidP="00A713FD">
      <w:pPr>
        <w:pStyle w:val="31"/>
        <w:ind w:right="-2" w:firstLine="0"/>
      </w:pPr>
      <w:r>
        <w:t>сельского поселения</w:t>
      </w:r>
    </w:p>
    <w:p w:rsidR="00816F98" w:rsidRDefault="00816F98" w:rsidP="00A713FD">
      <w:pPr>
        <w:pStyle w:val="31"/>
        <w:ind w:right="-2" w:firstLine="0"/>
      </w:pPr>
      <w:r>
        <w:t>Раздольевский сельсовет</w:t>
      </w:r>
    </w:p>
    <w:p w:rsidR="009B3D50" w:rsidRDefault="009B3D50" w:rsidP="00A713FD">
      <w:pPr>
        <w:pStyle w:val="31"/>
        <w:ind w:right="-2" w:firstLine="0"/>
        <w:rPr>
          <w:szCs w:val="28"/>
        </w:rPr>
      </w:pPr>
      <w:r w:rsidRPr="009B3D50">
        <w:rPr>
          <w:szCs w:val="28"/>
        </w:rPr>
        <w:t xml:space="preserve">муниципального района </w:t>
      </w:r>
    </w:p>
    <w:p w:rsidR="009B3D50" w:rsidRDefault="009B3D50" w:rsidP="00A713FD">
      <w:pPr>
        <w:pStyle w:val="31"/>
        <w:ind w:right="-2" w:firstLine="0"/>
        <w:rPr>
          <w:szCs w:val="28"/>
        </w:rPr>
      </w:pPr>
      <w:r w:rsidRPr="009B3D50">
        <w:rPr>
          <w:szCs w:val="28"/>
        </w:rPr>
        <w:t xml:space="preserve">Краснокамский район </w:t>
      </w:r>
    </w:p>
    <w:p w:rsidR="00897303" w:rsidRDefault="009B3D50" w:rsidP="00A713FD">
      <w:pPr>
        <w:pStyle w:val="31"/>
        <w:ind w:right="-2" w:firstLine="0"/>
        <w:rPr>
          <w:szCs w:val="28"/>
        </w:rPr>
      </w:pPr>
      <w:r w:rsidRPr="009B3D50">
        <w:rPr>
          <w:szCs w:val="28"/>
        </w:rPr>
        <w:t>Республики Башкортостан</w:t>
      </w:r>
      <w:r w:rsidR="00897303">
        <w:rPr>
          <w:szCs w:val="28"/>
        </w:rPr>
        <w:t xml:space="preserve">                               </w:t>
      </w:r>
      <w:r>
        <w:rPr>
          <w:szCs w:val="28"/>
        </w:rPr>
        <w:t xml:space="preserve">            </w:t>
      </w:r>
      <w:r w:rsidR="00897303">
        <w:rPr>
          <w:szCs w:val="28"/>
        </w:rPr>
        <w:t xml:space="preserve">   </w:t>
      </w:r>
      <w:r w:rsidR="00CF7866">
        <w:rPr>
          <w:szCs w:val="28"/>
        </w:rPr>
        <w:t xml:space="preserve">    </w:t>
      </w:r>
      <w:r w:rsidR="00897303">
        <w:rPr>
          <w:szCs w:val="28"/>
        </w:rPr>
        <w:t xml:space="preserve">           </w:t>
      </w:r>
      <w:r w:rsidR="00A713FD">
        <w:rPr>
          <w:szCs w:val="28"/>
        </w:rPr>
        <w:t xml:space="preserve">   </w:t>
      </w:r>
      <w:r w:rsidR="00897303">
        <w:rPr>
          <w:szCs w:val="28"/>
        </w:rPr>
        <w:t xml:space="preserve"> </w:t>
      </w:r>
      <w:r w:rsidR="00816F98">
        <w:rPr>
          <w:szCs w:val="28"/>
        </w:rPr>
        <w:t xml:space="preserve">Н.Г. </w:t>
      </w:r>
      <w:proofErr w:type="spellStart"/>
      <w:r w:rsidR="00816F98">
        <w:rPr>
          <w:szCs w:val="28"/>
        </w:rPr>
        <w:t>Фатхиев</w:t>
      </w:r>
      <w:proofErr w:type="spellEnd"/>
    </w:p>
    <w:p w:rsidR="003D09E4" w:rsidRDefault="003D09E4" w:rsidP="009B3D50">
      <w:pPr>
        <w:ind w:left="4820"/>
        <w:rPr>
          <w:sz w:val="28"/>
          <w:szCs w:val="28"/>
          <w:lang w:eastAsia="ru-RU"/>
        </w:rPr>
      </w:pPr>
    </w:p>
    <w:p w:rsidR="00BB7514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 xml:space="preserve">Приложение </w:t>
      </w:r>
    </w:p>
    <w:p w:rsidR="000C687E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 xml:space="preserve">к решению Совета </w:t>
      </w:r>
    </w:p>
    <w:p w:rsidR="000C687E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 xml:space="preserve">муниципального района </w:t>
      </w:r>
    </w:p>
    <w:p w:rsidR="000C687E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>Краснокамский район</w:t>
      </w:r>
    </w:p>
    <w:p w:rsidR="000C687E" w:rsidRPr="00A01BEA" w:rsidRDefault="000C687E" w:rsidP="009B3D50">
      <w:pPr>
        <w:ind w:left="4820"/>
        <w:rPr>
          <w:sz w:val="28"/>
          <w:szCs w:val="28"/>
          <w:lang w:eastAsia="ru-RU"/>
        </w:rPr>
      </w:pPr>
      <w:r w:rsidRPr="00A01BEA">
        <w:rPr>
          <w:sz w:val="28"/>
          <w:szCs w:val="28"/>
          <w:lang w:eastAsia="ru-RU"/>
        </w:rPr>
        <w:t>Республики Башкортостан</w:t>
      </w:r>
    </w:p>
    <w:p w:rsidR="00043928" w:rsidRPr="00495E4B" w:rsidRDefault="00495E4B" w:rsidP="009B3D50">
      <w:pPr>
        <w:suppressAutoHyphens w:val="0"/>
        <w:ind w:left="4820"/>
        <w:rPr>
          <w:rFonts w:eastAsia="Calibri"/>
          <w:sz w:val="28"/>
          <w:szCs w:val="28"/>
          <w:lang w:eastAsia="en-US"/>
        </w:rPr>
      </w:pPr>
      <w:r w:rsidRPr="00495E4B">
        <w:rPr>
          <w:rFonts w:eastAsia="Calibri"/>
          <w:sz w:val="28"/>
          <w:szCs w:val="28"/>
          <w:lang w:eastAsia="en-US"/>
        </w:rPr>
        <w:t xml:space="preserve">от </w:t>
      </w:r>
      <w:r w:rsidR="00816F98">
        <w:rPr>
          <w:rFonts w:eastAsia="Calibri"/>
          <w:sz w:val="28"/>
          <w:szCs w:val="28"/>
          <w:lang w:eastAsia="en-US"/>
        </w:rPr>
        <w:t>«</w:t>
      </w:r>
      <w:r w:rsidR="003D09E4">
        <w:rPr>
          <w:rFonts w:eastAsia="Calibri"/>
          <w:sz w:val="28"/>
          <w:szCs w:val="28"/>
          <w:lang w:eastAsia="en-US"/>
        </w:rPr>
        <w:t xml:space="preserve">15» ноября </w:t>
      </w:r>
      <w:r w:rsidR="00816F98">
        <w:rPr>
          <w:rFonts w:eastAsia="Calibri"/>
          <w:sz w:val="28"/>
          <w:szCs w:val="28"/>
          <w:lang w:eastAsia="en-US"/>
        </w:rPr>
        <w:t xml:space="preserve">2021 года </w:t>
      </w:r>
      <w:r w:rsidR="003D09E4">
        <w:rPr>
          <w:rFonts w:eastAsia="Calibri"/>
          <w:sz w:val="28"/>
          <w:szCs w:val="28"/>
          <w:lang w:eastAsia="en-US"/>
        </w:rPr>
        <w:t xml:space="preserve">   </w:t>
      </w:r>
      <w:r w:rsidR="00816F98">
        <w:rPr>
          <w:rFonts w:eastAsia="Calibri"/>
          <w:sz w:val="28"/>
          <w:szCs w:val="28"/>
          <w:lang w:eastAsia="en-US"/>
        </w:rPr>
        <w:t>№</w:t>
      </w:r>
      <w:r w:rsidR="003D09E4">
        <w:rPr>
          <w:rFonts w:eastAsia="Calibri"/>
          <w:sz w:val="28"/>
          <w:szCs w:val="28"/>
          <w:lang w:eastAsia="en-US"/>
        </w:rPr>
        <w:t>163</w:t>
      </w:r>
    </w:p>
    <w:p w:rsidR="00A01BEA" w:rsidRDefault="00A01BEA" w:rsidP="000C687E">
      <w:pPr>
        <w:jc w:val="center"/>
        <w:rPr>
          <w:b/>
          <w:sz w:val="24"/>
          <w:szCs w:val="24"/>
          <w:lang w:eastAsia="ru-RU"/>
        </w:rPr>
      </w:pPr>
    </w:p>
    <w:p w:rsidR="00B51B0B" w:rsidRPr="00BB7514" w:rsidRDefault="00B51B0B" w:rsidP="000C687E">
      <w:pPr>
        <w:jc w:val="center"/>
        <w:rPr>
          <w:b/>
          <w:sz w:val="24"/>
          <w:szCs w:val="24"/>
          <w:lang w:eastAsia="ru-RU"/>
        </w:rPr>
      </w:pPr>
    </w:p>
    <w:p w:rsidR="000C687E" w:rsidRPr="000C687E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>ПОРЯДОК</w:t>
      </w:r>
    </w:p>
    <w:p w:rsidR="00816F98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>учета предложений по проекту решения Совета</w:t>
      </w:r>
      <w:r w:rsidR="00816F98">
        <w:rPr>
          <w:b/>
          <w:sz w:val="28"/>
          <w:szCs w:val="28"/>
          <w:lang w:eastAsia="ru-RU"/>
        </w:rPr>
        <w:t xml:space="preserve"> </w:t>
      </w:r>
    </w:p>
    <w:p w:rsidR="00816F98" w:rsidRDefault="00816F98" w:rsidP="000C68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сельского поселения Раздольевский сельсовет</w:t>
      </w:r>
      <w:r w:rsidR="000C687E" w:rsidRPr="000C687E">
        <w:rPr>
          <w:b/>
          <w:sz w:val="28"/>
          <w:szCs w:val="28"/>
          <w:lang w:eastAsia="ru-RU"/>
        </w:rPr>
        <w:t xml:space="preserve"> муниципального района </w:t>
      </w:r>
    </w:p>
    <w:p w:rsidR="007B35F1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 xml:space="preserve">Краснокамский район Республики Башкортостан </w:t>
      </w:r>
    </w:p>
    <w:p w:rsidR="00816F98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>«О внесении изменений и дополнений в Устав</w:t>
      </w:r>
      <w:r w:rsidR="00816F98">
        <w:rPr>
          <w:b/>
          <w:sz w:val="28"/>
          <w:szCs w:val="28"/>
          <w:lang w:eastAsia="ru-RU"/>
        </w:rPr>
        <w:t xml:space="preserve"> сельского поселения Раздольевский сельсовет</w:t>
      </w:r>
      <w:r w:rsidRPr="000C687E">
        <w:rPr>
          <w:b/>
          <w:sz w:val="28"/>
          <w:szCs w:val="28"/>
          <w:lang w:eastAsia="ru-RU"/>
        </w:rPr>
        <w:t xml:space="preserve"> муниципального района </w:t>
      </w:r>
    </w:p>
    <w:p w:rsidR="007B35F1" w:rsidRDefault="000C687E" w:rsidP="000C687E">
      <w:pPr>
        <w:jc w:val="center"/>
        <w:rPr>
          <w:b/>
          <w:sz w:val="28"/>
          <w:szCs w:val="28"/>
          <w:lang w:eastAsia="ru-RU"/>
        </w:rPr>
      </w:pPr>
      <w:r w:rsidRPr="000C687E">
        <w:rPr>
          <w:b/>
          <w:sz w:val="28"/>
          <w:szCs w:val="28"/>
          <w:lang w:eastAsia="ru-RU"/>
        </w:rPr>
        <w:t>Краснокамский район</w:t>
      </w:r>
      <w:r w:rsidR="00A713FD">
        <w:rPr>
          <w:b/>
          <w:sz w:val="28"/>
          <w:szCs w:val="28"/>
          <w:lang w:eastAsia="ru-RU"/>
        </w:rPr>
        <w:t xml:space="preserve"> </w:t>
      </w:r>
      <w:r w:rsidRPr="000C687E">
        <w:rPr>
          <w:b/>
          <w:sz w:val="28"/>
          <w:szCs w:val="28"/>
          <w:lang w:eastAsia="ru-RU"/>
        </w:rPr>
        <w:t xml:space="preserve">Республики Башкортостан» </w:t>
      </w:r>
    </w:p>
    <w:p w:rsidR="000C687E" w:rsidRPr="000C687E" w:rsidRDefault="00AC5544" w:rsidP="000C687E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</w:t>
      </w:r>
      <w:r w:rsidR="000C687E" w:rsidRPr="000C687E">
        <w:rPr>
          <w:b/>
          <w:sz w:val="28"/>
          <w:szCs w:val="28"/>
          <w:lang w:eastAsia="ru-RU"/>
        </w:rPr>
        <w:t xml:space="preserve"> участия граждан в его обсуждении</w:t>
      </w:r>
    </w:p>
    <w:p w:rsidR="000C687E" w:rsidRDefault="000C687E" w:rsidP="000C687E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1. Граждане, проживающие на территории</w:t>
      </w:r>
      <w:r w:rsidR="00816F98">
        <w:rPr>
          <w:sz w:val="28"/>
          <w:szCs w:val="28"/>
          <w:lang w:eastAsia="ru-RU"/>
        </w:rPr>
        <w:t xml:space="preserve"> сельского поселения Раздольевский сельсовет</w:t>
      </w:r>
      <w:r w:rsidRPr="00AC5544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Краснокамский</w:t>
      </w:r>
      <w:r w:rsidRPr="00AC5544">
        <w:rPr>
          <w:sz w:val="28"/>
          <w:szCs w:val="28"/>
          <w:lang w:eastAsia="ru-RU"/>
        </w:rPr>
        <w:t xml:space="preserve"> район Республики Башкортостан, участвуют в обсуждении проекта решения Совета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>муниципального района Краснокамский район Республики Башкортостан «О внесении изменений и дополнений в Устав</w:t>
      </w:r>
      <w:r w:rsidR="00816F98" w:rsidRPr="00816F98">
        <w:rPr>
          <w:sz w:val="28"/>
          <w:szCs w:val="28"/>
          <w:lang w:eastAsia="ru-RU"/>
        </w:rPr>
        <w:t xml:space="preserve">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Pr="00AC5544">
        <w:rPr>
          <w:sz w:val="28"/>
          <w:szCs w:val="28"/>
          <w:lang w:eastAsia="ru-RU"/>
        </w:rPr>
        <w:t xml:space="preserve"> муниципального района Краснокамский район Республики Башкортостан» (далее по тексту - Решение) путем внесения письменных предложений и замечаний в сроки, установленные решением Совета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 xml:space="preserve">муниципального района Краснокамский </w:t>
      </w:r>
      <w:r w:rsidR="002D5139">
        <w:rPr>
          <w:sz w:val="28"/>
          <w:szCs w:val="28"/>
          <w:lang w:eastAsia="ru-RU"/>
        </w:rPr>
        <w:t xml:space="preserve">район </w:t>
      </w:r>
      <w:r w:rsidRPr="00AC5544">
        <w:rPr>
          <w:sz w:val="28"/>
          <w:szCs w:val="28"/>
          <w:lang w:eastAsia="ru-RU"/>
        </w:rPr>
        <w:t xml:space="preserve">Республики Башкортостан </w:t>
      </w:r>
      <w:r>
        <w:rPr>
          <w:sz w:val="28"/>
          <w:szCs w:val="28"/>
          <w:lang w:eastAsia="ru-RU"/>
        </w:rPr>
        <w:t xml:space="preserve">«О публичных слушаниях </w:t>
      </w:r>
      <w:r w:rsidRPr="00AC5544">
        <w:rPr>
          <w:sz w:val="28"/>
          <w:szCs w:val="28"/>
          <w:lang w:eastAsia="ru-RU"/>
        </w:rPr>
        <w:t>по проекту решения Совета</w:t>
      </w:r>
      <w:r w:rsidR="00816F98" w:rsidRPr="00816F98">
        <w:rPr>
          <w:sz w:val="28"/>
          <w:szCs w:val="28"/>
          <w:lang w:eastAsia="ru-RU"/>
        </w:rPr>
        <w:t xml:space="preserve">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Pr="00AC5544">
        <w:rPr>
          <w:sz w:val="28"/>
          <w:szCs w:val="28"/>
          <w:lang w:eastAsia="ru-RU"/>
        </w:rPr>
        <w:t xml:space="preserve"> муниципального района Краснокамский район Республики Башкортостан «О внесении изменений и дополнений в Устав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>муниципального района Краснокамский район Республики Башкортостан». Предложения и замечания носят рекомендательный характер.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 xml:space="preserve"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</w:t>
      </w:r>
      <w:r w:rsidR="002D5139" w:rsidRPr="002D5139">
        <w:rPr>
          <w:sz w:val="28"/>
          <w:szCs w:val="28"/>
          <w:lang w:eastAsia="ru-RU"/>
        </w:rPr>
        <w:t>фамилию, имя, отчество (при наличии), дату рождения, адрес места жительства (регистрации), серию, номер и дату выдачи паспорта гражданина или иного заменяющего его документа, наименование и код органа, выдавшего паспорт или документ, заменяющий паспорт гражданина) с приложением копий документов, подтверждающих такие сведения</w:t>
      </w:r>
      <w:r w:rsidRPr="00AC5544">
        <w:rPr>
          <w:sz w:val="28"/>
          <w:szCs w:val="28"/>
          <w:lang w:eastAsia="ru-RU"/>
        </w:rPr>
        <w:t>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 xml:space="preserve"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</w:t>
      </w:r>
      <w:r w:rsidRPr="00AC5544">
        <w:rPr>
          <w:sz w:val="28"/>
          <w:szCs w:val="28"/>
          <w:lang w:eastAsia="ru-RU"/>
        </w:rPr>
        <w:lastRenderedPageBreak/>
        <w:t>Предложения к проекту Решения, поступившие с нарушением порядка и срока подачи предложений, рассмотрению не подлежат.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</w:t>
      </w:r>
      <w:proofErr w:type="spellStart"/>
      <w:r w:rsidRPr="00AC5544">
        <w:rPr>
          <w:sz w:val="28"/>
          <w:szCs w:val="28"/>
          <w:lang w:eastAsia="ru-RU"/>
        </w:rPr>
        <w:t>ые</w:t>
      </w:r>
      <w:proofErr w:type="spellEnd"/>
      <w:r w:rsidRPr="00AC5544">
        <w:rPr>
          <w:sz w:val="28"/>
          <w:szCs w:val="28"/>
          <w:lang w:eastAsia="ru-RU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 xml:space="preserve">10. Комиссия выносит все не отозванные предложения по проекту Решения на рассмотрение Совета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 xml:space="preserve">муниципального района </w:t>
      </w:r>
      <w:r w:rsidR="002D5139">
        <w:rPr>
          <w:sz w:val="28"/>
          <w:szCs w:val="28"/>
          <w:lang w:eastAsia="ru-RU"/>
        </w:rPr>
        <w:t>Краснокамский</w:t>
      </w:r>
      <w:r w:rsidRPr="00AC5544">
        <w:rPr>
          <w:sz w:val="28"/>
          <w:szCs w:val="28"/>
          <w:lang w:eastAsia="ru-RU"/>
        </w:rPr>
        <w:t xml:space="preserve"> район Республики Башкортостан с рекомендацией об их принятии или отклонении. Указанное решение Комиссии рассматривается Советом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AC5544">
        <w:rPr>
          <w:sz w:val="28"/>
          <w:szCs w:val="28"/>
          <w:lang w:eastAsia="ru-RU"/>
        </w:rPr>
        <w:t xml:space="preserve"> </w:t>
      </w:r>
      <w:r w:rsidRPr="00AC5544">
        <w:rPr>
          <w:sz w:val="28"/>
          <w:szCs w:val="28"/>
          <w:lang w:eastAsia="ru-RU"/>
        </w:rPr>
        <w:t xml:space="preserve">муниципального района </w:t>
      </w:r>
      <w:r w:rsidR="002D5139" w:rsidRPr="002D5139">
        <w:rPr>
          <w:sz w:val="28"/>
          <w:szCs w:val="28"/>
          <w:lang w:eastAsia="ru-RU"/>
        </w:rPr>
        <w:t xml:space="preserve">Краснокамский </w:t>
      </w:r>
      <w:r w:rsidRPr="00AC5544">
        <w:rPr>
          <w:sz w:val="28"/>
          <w:szCs w:val="28"/>
          <w:lang w:eastAsia="ru-RU"/>
        </w:rPr>
        <w:t>район Республики Башкортостан до принятия Решения.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AC5544" w:rsidRPr="00AC5544" w:rsidRDefault="00AC5544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AC5544">
        <w:rPr>
          <w:sz w:val="28"/>
          <w:szCs w:val="28"/>
          <w:lang w:eastAsia="ru-RU"/>
        </w:rPr>
        <w:t xml:space="preserve">12. Комиссия в течение </w:t>
      </w:r>
      <w:r w:rsidR="00833DD6">
        <w:rPr>
          <w:sz w:val="28"/>
          <w:szCs w:val="28"/>
          <w:lang w:eastAsia="ru-RU"/>
        </w:rPr>
        <w:t>7</w:t>
      </w:r>
      <w:r w:rsidRPr="00AC5544">
        <w:rPr>
          <w:sz w:val="28"/>
          <w:szCs w:val="28"/>
          <w:lang w:eastAsia="ru-RU"/>
        </w:rPr>
        <w:t xml:space="preserve">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="00816F98" w:rsidRPr="00816F98">
        <w:rPr>
          <w:sz w:val="28"/>
          <w:szCs w:val="28"/>
          <w:lang w:eastAsia="ru-RU"/>
        </w:rPr>
        <w:t xml:space="preserve">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Pr="00AC5544">
        <w:rPr>
          <w:sz w:val="28"/>
          <w:szCs w:val="28"/>
          <w:lang w:eastAsia="ru-RU"/>
        </w:rPr>
        <w:t xml:space="preserve"> муниципального района </w:t>
      </w:r>
      <w:r w:rsidR="000E2FAF">
        <w:rPr>
          <w:sz w:val="28"/>
          <w:szCs w:val="28"/>
          <w:lang w:eastAsia="ru-RU"/>
        </w:rPr>
        <w:t>Краснокамский</w:t>
      </w:r>
      <w:r w:rsidRPr="00AC5544">
        <w:rPr>
          <w:sz w:val="28"/>
          <w:szCs w:val="28"/>
          <w:lang w:eastAsia="ru-RU"/>
        </w:rPr>
        <w:t xml:space="preserve"> район Республики Башкортостан к принятию (отклонению).</w:t>
      </w:r>
    </w:p>
    <w:p w:rsidR="00F354D7" w:rsidRDefault="00F354D7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A72168" w:rsidRDefault="00A72168" w:rsidP="00AC5544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</w:p>
    <w:p w:rsidR="00816F98" w:rsidRDefault="00816F98" w:rsidP="00A72168">
      <w:pPr>
        <w:suppressAutoHyphens w:val="0"/>
        <w:ind w:left="5103"/>
        <w:textAlignment w:val="baseline"/>
        <w:rPr>
          <w:sz w:val="28"/>
          <w:szCs w:val="28"/>
          <w:lang w:eastAsia="ru-RU"/>
        </w:rPr>
      </w:pPr>
    </w:p>
    <w:p w:rsidR="00A72168" w:rsidRPr="00230833" w:rsidRDefault="00A72168" w:rsidP="00631351">
      <w:pPr>
        <w:suppressAutoHyphens w:val="0"/>
        <w:ind w:left="4820"/>
        <w:textAlignment w:val="baseline"/>
        <w:rPr>
          <w:sz w:val="28"/>
          <w:szCs w:val="28"/>
          <w:lang w:eastAsia="ru-RU"/>
        </w:rPr>
      </w:pPr>
      <w:r w:rsidRPr="00230833">
        <w:rPr>
          <w:sz w:val="28"/>
          <w:szCs w:val="28"/>
          <w:lang w:eastAsia="ru-RU"/>
        </w:rPr>
        <w:t xml:space="preserve">Приложение </w:t>
      </w:r>
    </w:p>
    <w:p w:rsidR="00A72168" w:rsidRPr="00230833" w:rsidRDefault="00A72168" w:rsidP="00631351">
      <w:pPr>
        <w:suppressAutoHyphens w:val="0"/>
        <w:ind w:left="4820"/>
        <w:textAlignment w:val="baseline"/>
        <w:rPr>
          <w:sz w:val="28"/>
          <w:szCs w:val="28"/>
          <w:lang w:eastAsia="ru-RU"/>
        </w:rPr>
      </w:pPr>
      <w:r w:rsidRPr="00230833">
        <w:rPr>
          <w:sz w:val="28"/>
          <w:szCs w:val="28"/>
          <w:lang w:eastAsia="ru-RU"/>
        </w:rPr>
        <w:t xml:space="preserve">к Порядку учета предложений                        по проекту решения Совета </w:t>
      </w:r>
      <w:r w:rsidR="00816F98">
        <w:rPr>
          <w:sz w:val="28"/>
          <w:szCs w:val="28"/>
          <w:lang w:eastAsia="ru-RU"/>
        </w:rPr>
        <w:t>сельского поселения Раздольевский сельсовет</w:t>
      </w:r>
      <w:r w:rsidR="00816F98" w:rsidRPr="00230833">
        <w:rPr>
          <w:sz w:val="28"/>
          <w:szCs w:val="28"/>
          <w:lang w:eastAsia="ru-RU"/>
        </w:rPr>
        <w:t xml:space="preserve"> </w:t>
      </w:r>
      <w:r w:rsidRPr="00230833">
        <w:rPr>
          <w:sz w:val="28"/>
          <w:szCs w:val="28"/>
          <w:lang w:eastAsia="ru-RU"/>
        </w:rPr>
        <w:t xml:space="preserve">муниципального района Краснокамский район Республики Башкортостан  </w:t>
      </w:r>
    </w:p>
    <w:p w:rsidR="00A72168" w:rsidRPr="00230833" w:rsidRDefault="00A72168" w:rsidP="00631351">
      <w:pPr>
        <w:suppressAutoHyphens w:val="0"/>
        <w:ind w:left="4820"/>
        <w:textAlignment w:val="baseline"/>
        <w:rPr>
          <w:spacing w:val="-20"/>
          <w:sz w:val="28"/>
          <w:szCs w:val="28"/>
          <w:lang w:eastAsia="ru-RU"/>
        </w:rPr>
      </w:pPr>
      <w:r w:rsidRPr="00230833">
        <w:rPr>
          <w:sz w:val="28"/>
          <w:szCs w:val="28"/>
          <w:lang w:eastAsia="ru-RU"/>
        </w:rPr>
        <w:t xml:space="preserve">«О внесении изменений и дополнений в Устав </w:t>
      </w:r>
      <w:r w:rsidR="00631351">
        <w:rPr>
          <w:sz w:val="28"/>
          <w:szCs w:val="28"/>
          <w:lang w:eastAsia="ru-RU"/>
        </w:rPr>
        <w:t>сельского поселения Раздольевский сельсовет</w:t>
      </w:r>
      <w:r w:rsidR="00631351" w:rsidRPr="00230833">
        <w:rPr>
          <w:sz w:val="28"/>
          <w:szCs w:val="28"/>
          <w:lang w:eastAsia="ru-RU"/>
        </w:rPr>
        <w:t xml:space="preserve"> </w:t>
      </w:r>
      <w:r w:rsidRPr="00230833">
        <w:rPr>
          <w:sz w:val="28"/>
          <w:szCs w:val="28"/>
          <w:lang w:eastAsia="ru-RU"/>
        </w:rPr>
        <w:t>муниципального района Краснокамский район   Республики Башкортостан» и участия граждан в его обсуждении</w:t>
      </w:r>
    </w:p>
    <w:p w:rsidR="00A72168" w:rsidRPr="00230833" w:rsidRDefault="00A72168" w:rsidP="00A72168">
      <w:pPr>
        <w:suppressAutoHyphens w:val="0"/>
        <w:ind w:left="5670"/>
        <w:textAlignment w:val="baseline"/>
        <w:rPr>
          <w:sz w:val="28"/>
          <w:szCs w:val="28"/>
          <w:lang w:eastAsia="ru-RU"/>
        </w:rPr>
      </w:pPr>
    </w:p>
    <w:p w:rsidR="00A72168" w:rsidRPr="00230833" w:rsidRDefault="00A72168" w:rsidP="00A72168">
      <w:pPr>
        <w:suppressAutoHyphens w:val="0"/>
        <w:ind w:left="426"/>
        <w:textAlignment w:val="baseline"/>
        <w:rPr>
          <w:sz w:val="28"/>
          <w:szCs w:val="28"/>
          <w:lang w:eastAsia="ru-RU"/>
        </w:rPr>
      </w:pPr>
    </w:p>
    <w:p w:rsidR="00A72168" w:rsidRPr="00230833" w:rsidRDefault="00A72168" w:rsidP="00A72168">
      <w:pPr>
        <w:suppressAutoHyphens w:val="0"/>
        <w:ind w:left="426"/>
        <w:jc w:val="center"/>
        <w:textAlignment w:val="baseline"/>
        <w:rPr>
          <w:b/>
          <w:sz w:val="28"/>
          <w:szCs w:val="28"/>
          <w:lang w:eastAsia="ru-RU"/>
        </w:rPr>
      </w:pPr>
      <w:r w:rsidRPr="00230833">
        <w:rPr>
          <w:b/>
          <w:sz w:val="28"/>
          <w:szCs w:val="28"/>
          <w:lang w:eastAsia="ru-RU"/>
        </w:rPr>
        <w:t>ПРЕДЛОЖЕНИЯ</w:t>
      </w:r>
    </w:p>
    <w:p w:rsidR="00631351" w:rsidRDefault="00A72168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  <w:r w:rsidRPr="00230833">
        <w:rPr>
          <w:b/>
          <w:sz w:val="28"/>
          <w:szCs w:val="28"/>
          <w:lang w:eastAsia="ru-RU"/>
        </w:rPr>
        <w:t xml:space="preserve">по проекту решения Совета </w:t>
      </w:r>
      <w:r w:rsidR="00631351" w:rsidRPr="00631351">
        <w:rPr>
          <w:b/>
          <w:sz w:val="28"/>
          <w:szCs w:val="28"/>
          <w:lang w:eastAsia="ru-RU"/>
        </w:rPr>
        <w:t xml:space="preserve">сельского поселения </w:t>
      </w:r>
    </w:p>
    <w:p w:rsidR="00631351" w:rsidRDefault="00631351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  <w:r w:rsidRPr="00631351">
        <w:rPr>
          <w:b/>
          <w:sz w:val="28"/>
          <w:szCs w:val="28"/>
          <w:lang w:eastAsia="ru-RU"/>
        </w:rPr>
        <w:t xml:space="preserve">Раздольевский сельсовет </w:t>
      </w:r>
      <w:r w:rsidR="00A72168" w:rsidRPr="00230833">
        <w:rPr>
          <w:b/>
          <w:sz w:val="28"/>
          <w:szCs w:val="28"/>
          <w:lang w:eastAsia="ru-RU"/>
        </w:rPr>
        <w:t xml:space="preserve">муниципального района Краснокамский район Республики Башкортостан «О внесении изменений и дополнений в Устав </w:t>
      </w:r>
      <w:r w:rsidRPr="00631351">
        <w:rPr>
          <w:b/>
          <w:sz w:val="28"/>
          <w:szCs w:val="28"/>
          <w:lang w:eastAsia="ru-RU"/>
        </w:rPr>
        <w:t xml:space="preserve">сельского поселения Раздольевский сельсовет </w:t>
      </w:r>
    </w:p>
    <w:p w:rsidR="00A72168" w:rsidRPr="00230833" w:rsidRDefault="00A72168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  <w:r w:rsidRPr="00230833">
        <w:rPr>
          <w:b/>
          <w:sz w:val="28"/>
          <w:szCs w:val="28"/>
          <w:lang w:eastAsia="ru-RU"/>
        </w:rPr>
        <w:t xml:space="preserve">муниципального района Краснокамский район </w:t>
      </w:r>
    </w:p>
    <w:p w:rsidR="00A72168" w:rsidRPr="00230833" w:rsidRDefault="00A72168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  <w:r w:rsidRPr="00230833">
        <w:rPr>
          <w:b/>
          <w:sz w:val="28"/>
          <w:szCs w:val="28"/>
          <w:lang w:eastAsia="ru-RU"/>
        </w:rPr>
        <w:t>Республики Башкортостан»</w:t>
      </w:r>
    </w:p>
    <w:p w:rsidR="00A72168" w:rsidRPr="00230833" w:rsidRDefault="00A72168" w:rsidP="00A72168">
      <w:pPr>
        <w:suppressAutoHyphens w:val="0"/>
        <w:ind w:left="426" w:hanging="425"/>
        <w:jc w:val="center"/>
        <w:textAlignment w:val="baseline"/>
        <w:rPr>
          <w:b/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ind w:left="426" w:hanging="425"/>
        <w:jc w:val="center"/>
        <w:textAlignment w:val="baseline"/>
        <w:rPr>
          <w:sz w:val="28"/>
          <w:szCs w:val="28"/>
          <w:lang w:eastAsia="ru-RU"/>
        </w:rPr>
      </w:pPr>
    </w:p>
    <w:tbl>
      <w:tblPr>
        <w:tblW w:w="0" w:type="auto"/>
        <w:jc w:val="center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3887"/>
        <w:gridCol w:w="2175"/>
        <w:gridCol w:w="2132"/>
      </w:tblGrid>
      <w:tr w:rsidR="00A72168" w:rsidRPr="00A72168" w:rsidTr="00833DD6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8" w:rsidRPr="00A72168" w:rsidRDefault="00A72168" w:rsidP="00A72168">
            <w:pPr>
              <w:suppressAutoHyphens w:val="0"/>
              <w:ind w:left="38"/>
              <w:jc w:val="center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  <w:r w:rsidRPr="00A72168">
              <w:rPr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8" w:rsidRPr="00A72168" w:rsidRDefault="00A72168" w:rsidP="00A72168">
            <w:pPr>
              <w:suppressAutoHyphens w:val="0"/>
              <w:ind w:left="38"/>
              <w:jc w:val="center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  <w:r w:rsidRPr="00A72168">
              <w:rPr>
                <w:sz w:val="28"/>
                <w:szCs w:val="28"/>
                <w:lang w:eastAsia="ru-RU"/>
              </w:rPr>
              <w:t>Текст проекта решения</w:t>
            </w:r>
            <w:r w:rsidRPr="00A72168">
              <w:rPr>
                <w:sz w:val="28"/>
                <w:szCs w:val="28"/>
                <w:lang w:eastAsia="ru-RU"/>
              </w:rPr>
              <w:br/>
              <w:t>(с указанием статьи, части, абзаца)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8" w:rsidRPr="00A72168" w:rsidRDefault="00A72168" w:rsidP="00A72168">
            <w:pPr>
              <w:suppressAutoHyphens w:val="0"/>
              <w:ind w:left="38"/>
              <w:jc w:val="center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  <w:r w:rsidRPr="00A72168">
              <w:rPr>
                <w:sz w:val="28"/>
                <w:szCs w:val="28"/>
                <w:lang w:eastAsia="ru-RU"/>
              </w:rPr>
              <w:t xml:space="preserve">Предложение по тексту, </w:t>
            </w:r>
            <w:r w:rsidRPr="00A72168">
              <w:rPr>
                <w:sz w:val="28"/>
                <w:szCs w:val="28"/>
                <w:lang w:eastAsia="ru-RU"/>
              </w:rPr>
              <w:br/>
              <w:t xml:space="preserve"> указанному в графе 2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168" w:rsidRPr="00A72168" w:rsidRDefault="00A72168" w:rsidP="00A72168">
            <w:pPr>
              <w:suppressAutoHyphens w:val="0"/>
              <w:ind w:left="38"/>
              <w:jc w:val="center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  <w:r w:rsidRPr="00A72168">
              <w:rPr>
                <w:sz w:val="28"/>
                <w:szCs w:val="28"/>
                <w:lang w:eastAsia="ru-RU"/>
              </w:rPr>
              <w:t>Обоснование</w:t>
            </w:r>
          </w:p>
        </w:tc>
      </w:tr>
      <w:tr w:rsidR="00A72168" w:rsidRPr="00A72168" w:rsidTr="00833DD6">
        <w:trPr>
          <w:jc w:val="center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8" w:rsidRPr="00A72168" w:rsidRDefault="00A72168" w:rsidP="00A72168">
            <w:pPr>
              <w:suppressAutoHyphens w:val="0"/>
              <w:ind w:left="426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8" w:rsidRPr="00A72168" w:rsidRDefault="00A72168" w:rsidP="00A72168">
            <w:pPr>
              <w:suppressAutoHyphens w:val="0"/>
              <w:ind w:left="426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8" w:rsidRPr="00A72168" w:rsidRDefault="00A72168" w:rsidP="00A72168">
            <w:pPr>
              <w:suppressAutoHyphens w:val="0"/>
              <w:ind w:left="426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68" w:rsidRPr="00A72168" w:rsidRDefault="00A72168" w:rsidP="00A72168">
            <w:pPr>
              <w:suppressAutoHyphens w:val="0"/>
              <w:ind w:left="426"/>
              <w:textAlignment w:val="baseline"/>
              <w:rPr>
                <w:spacing w:val="-20"/>
                <w:sz w:val="28"/>
                <w:szCs w:val="28"/>
                <w:lang w:eastAsia="ru-RU"/>
              </w:rPr>
            </w:pPr>
          </w:p>
        </w:tc>
      </w:tr>
    </w:tbl>
    <w:p w:rsidR="00A72168" w:rsidRPr="00A72168" w:rsidRDefault="00A72168" w:rsidP="00A72168">
      <w:pPr>
        <w:suppressAutoHyphens w:val="0"/>
        <w:ind w:left="426" w:hanging="425"/>
        <w:textAlignment w:val="baseline"/>
        <w:rPr>
          <w:spacing w:val="-20"/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ind w:left="426"/>
        <w:textAlignment w:val="baseline"/>
        <w:rPr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Фамилия, имя, отчество гражданина 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Дата рождения гражданина ___________________________________</w:t>
      </w:r>
      <w:r>
        <w:rPr>
          <w:sz w:val="28"/>
          <w:szCs w:val="28"/>
          <w:lang w:eastAsia="ru-RU"/>
        </w:rPr>
        <w:t>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Адрес места жительства 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jc w:val="both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Личная подпись и дата заполнения</w:t>
      </w:r>
    </w:p>
    <w:p w:rsidR="00A72168" w:rsidRPr="00A72168" w:rsidRDefault="00A72168" w:rsidP="00A72168">
      <w:pPr>
        <w:suppressAutoHyphens w:val="0"/>
        <w:textAlignment w:val="baseline"/>
        <w:rPr>
          <w:sz w:val="28"/>
          <w:szCs w:val="28"/>
          <w:lang w:eastAsia="ru-RU"/>
        </w:rPr>
      </w:pPr>
      <w:r w:rsidRPr="00A72168">
        <w:rPr>
          <w:sz w:val="28"/>
          <w:szCs w:val="28"/>
          <w:lang w:eastAsia="ru-RU"/>
        </w:rPr>
        <w:t>__________________________________________________________________</w:t>
      </w:r>
    </w:p>
    <w:sectPr w:rsidR="00A72168" w:rsidRPr="00A72168" w:rsidSect="00816F98">
      <w:pgSz w:w="11906" w:h="16838"/>
      <w:pgMar w:top="851" w:right="73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Timer(05%) Bashki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BA"/>
    <w:rsid w:val="000020F2"/>
    <w:rsid w:val="00043928"/>
    <w:rsid w:val="00052917"/>
    <w:rsid w:val="00066026"/>
    <w:rsid w:val="000A38FD"/>
    <w:rsid w:val="000C2377"/>
    <w:rsid w:val="000C3EFE"/>
    <w:rsid w:val="000C687E"/>
    <w:rsid w:val="000E2FAF"/>
    <w:rsid w:val="00152379"/>
    <w:rsid w:val="001D570A"/>
    <w:rsid w:val="002066F3"/>
    <w:rsid w:val="00230833"/>
    <w:rsid w:val="002D5139"/>
    <w:rsid w:val="003235DC"/>
    <w:rsid w:val="00366181"/>
    <w:rsid w:val="003D09E4"/>
    <w:rsid w:val="003F07DE"/>
    <w:rsid w:val="003F48E6"/>
    <w:rsid w:val="00404381"/>
    <w:rsid w:val="004146E2"/>
    <w:rsid w:val="004832CD"/>
    <w:rsid w:val="00495E4B"/>
    <w:rsid w:val="004C2EE1"/>
    <w:rsid w:val="004C5089"/>
    <w:rsid w:val="005A0A84"/>
    <w:rsid w:val="00624B3B"/>
    <w:rsid w:val="00631351"/>
    <w:rsid w:val="007729A5"/>
    <w:rsid w:val="007B35F1"/>
    <w:rsid w:val="007C7C81"/>
    <w:rsid w:val="00816F98"/>
    <w:rsid w:val="00833DD6"/>
    <w:rsid w:val="00897303"/>
    <w:rsid w:val="00920049"/>
    <w:rsid w:val="009829C5"/>
    <w:rsid w:val="009B3D50"/>
    <w:rsid w:val="009B48F2"/>
    <w:rsid w:val="00A01BEA"/>
    <w:rsid w:val="00A713FD"/>
    <w:rsid w:val="00A72168"/>
    <w:rsid w:val="00A8368B"/>
    <w:rsid w:val="00AC28D0"/>
    <w:rsid w:val="00AC5544"/>
    <w:rsid w:val="00AE11EC"/>
    <w:rsid w:val="00B376A2"/>
    <w:rsid w:val="00B51B0B"/>
    <w:rsid w:val="00BB7514"/>
    <w:rsid w:val="00C81282"/>
    <w:rsid w:val="00CA7AF1"/>
    <w:rsid w:val="00CF7866"/>
    <w:rsid w:val="00E31976"/>
    <w:rsid w:val="00F354D7"/>
    <w:rsid w:val="00F55DA0"/>
    <w:rsid w:val="00F82CA0"/>
    <w:rsid w:val="00FE10F3"/>
    <w:rsid w:val="00F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styleId="a9">
    <w:name w:val="Normal (Web)"/>
    <w:basedOn w:val="a"/>
    <w:pPr>
      <w:spacing w:before="100" w:after="100"/>
    </w:pPr>
    <w:rPr>
      <w:sz w:val="24"/>
      <w:szCs w:val="24"/>
    </w:rPr>
  </w:style>
  <w:style w:type="paragraph" w:styleId="aa">
    <w:name w:val="footnote text"/>
    <w:basedOn w:val="a"/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"/>
    <w:basedOn w:val="a"/>
    <w:rsid w:val="00BB7514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uiPriority w:val="1"/>
    <w:qFormat/>
    <w:rsid w:val="00816F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Pr>
      <w:sz w:val="28"/>
    </w:r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pPr>
      <w:ind w:firstLine="720"/>
    </w:pPr>
    <w:rPr>
      <w:sz w:val="28"/>
    </w:rPr>
  </w:style>
  <w:style w:type="paragraph" w:styleId="a9">
    <w:name w:val="Normal (Web)"/>
    <w:basedOn w:val="a"/>
    <w:pPr>
      <w:spacing w:before="100" w:after="100"/>
    </w:pPr>
    <w:rPr>
      <w:sz w:val="24"/>
      <w:szCs w:val="24"/>
    </w:rPr>
  </w:style>
  <w:style w:type="paragraph" w:styleId="aa">
    <w:name w:val="footnote text"/>
    <w:basedOn w:val="a"/>
    <w:rPr>
      <w:sz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2">
    <w:name w:val="Знак1 Знак Знак Знак Знак Знак Знак"/>
    <w:basedOn w:val="a"/>
    <w:rsid w:val="00BB7514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 Spacing"/>
    <w:uiPriority w:val="1"/>
    <w:qFormat/>
    <w:rsid w:val="00816F9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dol-krasn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razdol-kras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7B25F-4A19-40E7-9274-0EE9913E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Хамидуллин А.Х.</dc:creator>
  <cp:lastModifiedBy>Admin</cp:lastModifiedBy>
  <cp:revision>5</cp:revision>
  <cp:lastPrinted>2021-11-18T07:33:00Z</cp:lastPrinted>
  <dcterms:created xsi:type="dcterms:W3CDTF">2021-10-27T11:37:00Z</dcterms:created>
  <dcterms:modified xsi:type="dcterms:W3CDTF">2021-11-18T08:02:00Z</dcterms:modified>
</cp:coreProperties>
</file>